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8"/>
        <w:tblW w:w="9914" w:type="dxa"/>
        <w:tblInd w:w="-10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9914"/>
      </w:tblGrid>
      <w:tr w:rsidR="00900DFA" w14:paraId="151706A6" w14:textId="77777777">
        <w:tc>
          <w:tcPr>
            <w:tcW w:w="9914" w:type="dxa"/>
            <w:shd w:val="clear" w:color="auto" w:fill="auto"/>
            <w:tcMar>
              <w:left w:w="98" w:type="dxa"/>
            </w:tcMar>
          </w:tcPr>
          <w:p w14:paraId="19CAAD24" w14:textId="77777777" w:rsidR="00900DFA" w:rsidRPr="003440DF" w:rsidRDefault="003440DF">
            <w:pPr>
              <w:rPr>
                <w:lang w:val="ru-RU"/>
              </w:rPr>
            </w:pPr>
            <w:r w:rsidRPr="003440DF">
              <w:rPr>
                <w:rFonts w:ascii="Times New Roman" w:hAnsi="Times New Roman"/>
                <w:sz w:val="28"/>
                <w:szCs w:val="28"/>
                <w:lang w:val="ru-RU"/>
              </w:rPr>
              <w:t>Левина А. “Обучаемся грамоте. 4-5 лет.”</w:t>
            </w:r>
          </w:p>
          <w:p w14:paraId="0F60F155" w14:textId="77777777" w:rsidR="00900DFA" w:rsidRDefault="003440DF">
            <w:r>
              <w:rPr>
                <w:rFonts w:ascii="Times New Roman" w:hAnsi="Times New Roman"/>
                <w:sz w:val="28"/>
                <w:szCs w:val="28"/>
              </w:rPr>
              <w:t>ИЗД. “Олма-Пресс Экслибрис” 2003</w:t>
            </w:r>
          </w:p>
        </w:tc>
      </w:tr>
      <w:tr w:rsidR="00900DFA" w:rsidRPr="003440DF" w14:paraId="2ED114BF" w14:textId="77777777">
        <w:tc>
          <w:tcPr>
            <w:tcW w:w="9914" w:type="dxa"/>
            <w:tcBorders>
              <w:top w:val="nil"/>
            </w:tcBorders>
            <w:shd w:val="clear" w:color="auto" w:fill="auto"/>
            <w:tcMar>
              <w:left w:w="98" w:type="dxa"/>
            </w:tcMar>
          </w:tcPr>
          <w:p w14:paraId="2F66CDB2" w14:textId="77777777" w:rsidR="00900DFA" w:rsidRPr="003440DF" w:rsidRDefault="003440D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440DF">
              <w:rPr>
                <w:rFonts w:ascii="Times New Roman" w:hAnsi="Times New Roman"/>
                <w:sz w:val="28"/>
                <w:szCs w:val="28"/>
                <w:lang w:val="ru-RU"/>
              </w:rPr>
              <w:t>Леонова С.В. “Психолого-педагогическая коррекция заикания у дошкольников. Учебное пособие для студентов высших учебных заведений.”</w:t>
            </w:r>
          </w:p>
          <w:p w14:paraId="15EDF2C5" w14:textId="77777777" w:rsidR="00900DFA" w:rsidRPr="003440DF" w:rsidRDefault="003440D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440D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М.: Гуманитарный издательский центр ВЛАДОС, </w:t>
            </w:r>
            <w:r w:rsidRPr="003440DF">
              <w:rPr>
                <w:rFonts w:ascii="Times New Roman" w:hAnsi="Times New Roman"/>
                <w:sz w:val="28"/>
                <w:szCs w:val="28"/>
                <w:lang w:val="ru-RU"/>
              </w:rPr>
              <w:t>2004.-128с.</w:t>
            </w:r>
          </w:p>
          <w:p w14:paraId="64871F85" w14:textId="77777777" w:rsidR="00900DFA" w:rsidRPr="003440DF" w:rsidRDefault="00900DF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3440DF" w:rsidRPr="003440DF" w14:paraId="6C9D053D" w14:textId="77777777">
        <w:tc>
          <w:tcPr>
            <w:tcW w:w="9914" w:type="dxa"/>
            <w:tcBorders>
              <w:top w:val="nil"/>
            </w:tcBorders>
            <w:shd w:val="clear" w:color="auto" w:fill="auto"/>
            <w:tcMar>
              <w:left w:w="98" w:type="dxa"/>
            </w:tcMar>
          </w:tcPr>
          <w:p w14:paraId="470AF017" w14:textId="31931352" w:rsidR="003440DF" w:rsidRPr="003440DF" w:rsidRDefault="003440DF" w:rsidP="003440DF">
            <w:pPr>
              <w:rPr>
                <w:lang w:val="ru-RU"/>
              </w:rPr>
            </w:pPr>
            <w:r w:rsidRPr="003440D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Мазанова Е.В. “Обследование речи детей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4-</w:t>
            </w:r>
            <w:r w:rsidRPr="003440DF">
              <w:rPr>
                <w:rFonts w:ascii="Times New Roman" w:hAnsi="Times New Roman"/>
                <w:sz w:val="28"/>
                <w:szCs w:val="28"/>
                <w:lang w:val="ru-RU"/>
              </w:rPr>
              <w:t>5 лет с ОНР. Методические указания и картинный материал для проведения обследования в старшей группе ДОУ”.</w:t>
            </w:r>
          </w:p>
          <w:p w14:paraId="3F103A65" w14:textId="09A98B2F" w:rsidR="003440DF" w:rsidRPr="003440DF" w:rsidRDefault="003440DF" w:rsidP="003440D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М.: Издательство Гном, 2014.-64с.</w:t>
            </w:r>
          </w:p>
        </w:tc>
      </w:tr>
      <w:tr w:rsidR="00900DFA" w14:paraId="4919CD56" w14:textId="77777777">
        <w:tc>
          <w:tcPr>
            <w:tcW w:w="9914" w:type="dxa"/>
            <w:shd w:val="clear" w:color="auto" w:fill="auto"/>
            <w:tcMar>
              <w:left w:w="98" w:type="dxa"/>
            </w:tcMar>
          </w:tcPr>
          <w:p w14:paraId="2615BEA7" w14:textId="77777777" w:rsidR="00900DFA" w:rsidRPr="003440DF" w:rsidRDefault="003440DF">
            <w:pPr>
              <w:rPr>
                <w:lang w:val="ru-RU"/>
              </w:rPr>
            </w:pPr>
            <w:r w:rsidRPr="003440DF">
              <w:rPr>
                <w:rFonts w:ascii="Times New Roman" w:hAnsi="Times New Roman"/>
                <w:sz w:val="28"/>
                <w:szCs w:val="28"/>
                <w:lang w:val="ru-RU"/>
              </w:rPr>
              <w:t>Мазанова Е.В. “Обследование речи детей 5-6 лет с ОНР. Методические указания и картинный материал для проведения обследования в старшей группе ДОУ”.</w:t>
            </w:r>
          </w:p>
          <w:p w14:paraId="2B3FC949" w14:textId="77777777" w:rsidR="00900DFA" w:rsidRDefault="003440DF">
            <w:bookmarkStart w:id="0" w:name="__DdeLink__26_3234564634"/>
            <w:bookmarkEnd w:id="0"/>
            <w:r>
              <w:rPr>
                <w:rFonts w:ascii="Times New Roman" w:hAnsi="Times New Roman"/>
                <w:sz w:val="28"/>
                <w:szCs w:val="28"/>
              </w:rPr>
              <w:t>М.: Издательство Гном, 2014.-64с.</w:t>
            </w:r>
          </w:p>
        </w:tc>
      </w:tr>
      <w:tr w:rsidR="00900DFA" w14:paraId="4D75B312" w14:textId="77777777">
        <w:tc>
          <w:tcPr>
            <w:tcW w:w="9914" w:type="dxa"/>
            <w:shd w:val="clear" w:color="auto" w:fill="auto"/>
            <w:tcMar>
              <w:left w:w="98" w:type="dxa"/>
            </w:tcMar>
          </w:tcPr>
          <w:p w14:paraId="7DE73195" w14:textId="77777777" w:rsidR="00900DFA" w:rsidRPr="003440DF" w:rsidRDefault="003440DF">
            <w:pPr>
              <w:rPr>
                <w:lang w:val="ru-RU"/>
              </w:rPr>
            </w:pPr>
            <w:r w:rsidRPr="003440DF">
              <w:rPr>
                <w:rFonts w:ascii="Times New Roman" w:hAnsi="Times New Roman"/>
                <w:sz w:val="28"/>
                <w:szCs w:val="28"/>
                <w:lang w:val="ru-RU"/>
              </w:rPr>
              <w:t>Мазанова Е.В. “Обследование речи детей 6-7 лет с ОНР. Метод</w:t>
            </w:r>
            <w:r w:rsidRPr="003440DF">
              <w:rPr>
                <w:rFonts w:ascii="Times New Roman" w:hAnsi="Times New Roman"/>
                <w:sz w:val="28"/>
                <w:szCs w:val="28"/>
                <w:lang w:val="ru-RU"/>
              </w:rPr>
              <w:t>ические указания и картинный материал для проведения обследования в подготовительной к школе группе ДОУ”.</w:t>
            </w:r>
          </w:p>
          <w:p w14:paraId="29661D10" w14:textId="77777777" w:rsidR="00900DFA" w:rsidRDefault="003440DF">
            <w:r>
              <w:rPr>
                <w:rFonts w:ascii="Times New Roman" w:hAnsi="Times New Roman"/>
                <w:sz w:val="28"/>
                <w:szCs w:val="28"/>
              </w:rPr>
              <w:t>М.: Издательство Гном, 2014.-64с.</w:t>
            </w:r>
          </w:p>
        </w:tc>
      </w:tr>
      <w:tr w:rsidR="00900DFA" w:rsidRPr="003440DF" w14:paraId="5E076477" w14:textId="77777777">
        <w:tc>
          <w:tcPr>
            <w:tcW w:w="9914" w:type="dxa"/>
            <w:shd w:val="clear" w:color="auto" w:fill="auto"/>
            <w:tcMar>
              <w:left w:w="98" w:type="dxa"/>
            </w:tcMar>
          </w:tcPr>
          <w:p w14:paraId="3763A596" w14:textId="77777777" w:rsidR="00900DFA" w:rsidRPr="003440DF" w:rsidRDefault="003440D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440DF">
              <w:rPr>
                <w:rFonts w:ascii="Times New Roman" w:hAnsi="Times New Roman"/>
                <w:sz w:val="28"/>
                <w:szCs w:val="28"/>
                <w:lang w:val="ru-RU"/>
              </w:rPr>
              <w:t>Микляева Ю.В. “Логопедический массаж и гимнастика. Работа над звукопроизношением.”</w:t>
            </w:r>
          </w:p>
          <w:p w14:paraId="04D4427D" w14:textId="77777777" w:rsidR="00900DFA" w:rsidRPr="003440DF" w:rsidRDefault="003440D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440DF">
              <w:rPr>
                <w:rFonts w:ascii="Times New Roman" w:hAnsi="Times New Roman"/>
                <w:sz w:val="28"/>
                <w:szCs w:val="28"/>
                <w:lang w:val="ru-RU"/>
              </w:rPr>
              <w:t>М.: Айрис-пресс, 2010.-112с.</w:t>
            </w:r>
          </w:p>
        </w:tc>
      </w:tr>
      <w:tr w:rsidR="00900DFA" w:rsidRPr="003440DF" w14:paraId="6838168E" w14:textId="77777777">
        <w:tc>
          <w:tcPr>
            <w:tcW w:w="9914" w:type="dxa"/>
            <w:shd w:val="clear" w:color="auto" w:fill="auto"/>
            <w:tcMar>
              <w:left w:w="98" w:type="dxa"/>
            </w:tcMar>
          </w:tcPr>
          <w:p w14:paraId="5CA605C4" w14:textId="77777777" w:rsidR="00900DFA" w:rsidRPr="003440DF" w:rsidRDefault="00900DF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900DFA" w:rsidRPr="003440DF" w14:paraId="2E62A241" w14:textId="77777777">
        <w:tc>
          <w:tcPr>
            <w:tcW w:w="9914" w:type="dxa"/>
            <w:shd w:val="clear" w:color="auto" w:fill="auto"/>
            <w:tcMar>
              <w:left w:w="98" w:type="dxa"/>
            </w:tcMar>
          </w:tcPr>
          <w:p w14:paraId="4AC62412" w14:textId="77777777" w:rsidR="00900DFA" w:rsidRPr="003440DF" w:rsidRDefault="00900DF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900DFA" w:rsidRPr="003440DF" w14:paraId="63EB6D4C" w14:textId="77777777">
        <w:tc>
          <w:tcPr>
            <w:tcW w:w="9914" w:type="dxa"/>
            <w:shd w:val="clear" w:color="auto" w:fill="auto"/>
            <w:tcMar>
              <w:left w:w="98" w:type="dxa"/>
            </w:tcMar>
          </w:tcPr>
          <w:p w14:paraId="18F757AE" w14:textId="77777777" w:rsidR="00900DFA" w:rsidRPr="003440DF" w:rsidRDefault="00900DF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900DFA" w:rsidRPr="003440DF" w14:paraId="27B54D1E" w14:textId="77777777">
        <w:tc>
          <w:tcPr>
            <w:tcW w:w="9914" w:type="dxa"/>
            <w:shd w:val="clear" w:color="auto" w:fill="auto"/>
            <w:tcMar>
              <w:left w:w="98" w:type="dxa"/>
            </w:tcMar>
          </w:tcPr>
          <w:p w14:paraId="59CCFA90" w14:textId="77777777" w:rsidR="00900DFA" w:rsidRPr="003440DF" w:rsidRDefault="00900DF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900DFA" w:rsidRPr="003440DF" w14:paraId="792F4594" w14:textId="77777777">
        <w:tc>
          <w:tcPr>
            <w:tcW w:w="9914" w:type="dxa"/>
            <w:shd w:val="clear" w:color="auto" w:fill="auto"/>
            <w:tcMar>
              <w:left w:w="98" w:type="dxa"/>
            </w:tcMar>
          </w:tcPr>
          <w:p w14:paraId="715C3377" w14:textId="77777777" w:rsidR="00900DFA" w:rsidRPr="003440DF" w:rsidRDefault="00900DF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900DFA" w:rsidRPr="003440DF" w14:paraId="3334AA31" w14:textId="77777777">
        <w:tc>
          <w:tcPr>
            <w:tcW w:w="9914" w:type="dxa"/>
            <w:shd w:val="clear" w:color="auto" w:fill="auto"/>
            <w:tcMar>
              <w:left w:w="98" w:type="dxa"/>
            </w:tcMar>
          </w:tcPr>
          <w:p w14:paraId="258D2798" w14:textId="77777777" w:rsidR="00900DFA" w:rsidRPr="003440DF" w:rsidRDefault="00900DF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14:paraId="0671E795" w14:textId="77777777" w:rsidR="00900DFA" w:rsidRPr="003440DF" w:rsidRDefault="00900DFA">
      <w:pPr>
        <w:rPr>
          <w:lang w:val="ru-RU"/>
        </w:rPr>
      </w:pPr>
    </w:p>
    <w:sectPr w:rsidR="00900DFA" w:rsidRPr="003440DF">
      <w:pgSz w:w="11906" w:h="16838"/>
      <w:pgMar w:top="1134" w:right="1134" w:bottom="1134" w:left="1134" w:header="0" w:footer="0" w:gutter="0"/>
      <w:cols w:space="720"/>
      <w:formProt w:val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420"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0DFA"/>
    <w:rsid w:val="003440DF"/>
    <w:rsid w:val="0090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0543F"/>
  <w15:docId w15:val="{D15FB77D-07DB-4870-AF15-55BBCED7F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ru-RU" w:eastAsia="zh-C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color w:val="00000A"/>
      <w:kern w:val="2"/>
      <w:sz w:val="21"/>
      <w:szCs w:val="24"/>
      <w:lang w:val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table" w:styleId="a8">
    <w:name w:val="Table Grid"/>
    <w:basedOn w:val="a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dc:description/>
  <cp:lastModifiedBy>User</cp:lastModifiedBy>
  <cp:revision>4</cp:revision>
  <dcterms:created xsi:type="dcterms:W3CDTF">2019-05-08T12:29:00Z</dcterms:created>
  <dcterms:modified xsi:type="dcterms:W3CDTF">2023-11-16T12:00:00Z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1049-10.1.0.5707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</Properties>
</file>